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1B48" w14:textId="77777777" w:rsidR="004C6163" w:rsidRDefault="004C6163" w:rsidP="004C6163">
      <w:r w:rsidRPr="00901E8E">
        <w:rPr>
          <w:b/>
          <w:bCs/>
        </w:rPr>
        <w:t>REROUTE ADVISORY</w:t>
      </w:r>
      <w:r>
        <w:t xml:space="preserve">: </w:t>
      </w:r>
      <w:r w:rsidRPr="00DF6E31">
        <w:rPr>
          <w:b/>
          <w:bCs/>
        </w:rPr>
        <w:t>#800</w:t>
      </w:r>
      <w:r>
        <w:t xml:space="preserve"> Lovejoy</w:t>
      </w:r>
    </w:p>
    <w:p w14:paraId="742B6E92" w14:textId="77777777" w:rsidR="004C6163" w:rsidRDefault="004C6163" w:rsidP="004C6163">
      <w:r w:rsidRPr="00901E8E">
        <w:rPr>
          <w:b/>
          <w:bCs/>
        </w:rPr>
        <w:t>WHAT:</w:t>
      </w:r>
      <w:r>
        <w:t xml:space="preserve"> Service Adjustment</w:t>
      </w:r>
      <w:r w:rsidRPr="00604166">
        <w:t xml:space="preserve"> </w:t>
      </w:r>
    </w:p>
    <w:p w14:paraId="413DD9F0" w14:textId="77777777" w:rsidR="004C6163" w:rsidRDefault="004C6163" w:rsidP="004C6163">
      <w:pPr>
        <w:autoSpaceDE w:val="0"/>
        <w:autoSpaceDN w:val="0"/>
        <w:adjustRightInd w:val="0"/>
        <w:spacing w:after="0" w:line="240" w:lineRule="auto"/>
      </w:pPr>
      <w:r w:rsidRPr="00901E8E">
        <w:rPr>
          <w:b/>
          <w:bCs/>
        </w:rPr>
        <w:t>WHERE:</w:t>
      </w:r>
      <w:r>
        <w:t xml:space="preserve"> Post Way / Poston Rd</w:t>
      </w:r>
    </w:p>
    <w:p w14:paraId="7CDEB29C" w14:textId="77777777" w:rsidR="004C6163" w:rsidRPr="003C5327" w:rsidRDefault="004C6163" w:rsidP="004C6163">
      <w:pPr>
        <w:autoSpaceDE w:val="0"/>
        <w:autoSpaceDN w:val="0"/>
        <w:adjustRightInd w:val="0"/>
        <w:spacing w:after="0" w:line="240" w:lineRule="auto"/>
      </w:pPr>
    </w:p>
    <w:p w14:paraId="0677167E" w14:textId="77777777" w:rsidR="004C6163" w:rsidRPr="00901E8E" w:rsidRDefault="004C6163" w:rsidP="004C6163">
      <w:pPr>
        <w:rPr>
          <w:highlight w:val="yellow"/>
        </w:rPr>
      </w:pPr>
      <w:r w:rsidRPr="00901E8E">
        <w:rPr>
          <w:b/>
          <w:bCs/>
          <w:highlight w:val="yellow"/>
        </w:rPr>
        <w:t>WHEN:</w:t>
      </w:r>
      <w:r w:rsidRPr="00901E8E">
        <w:rPr>
          <w:highlight w:val="yellow"/>
        </w:rPr>
        <w:t xml:space="preserve"> </w:t>
      </w:r>
      <w:r>
        <w:rPr>
          <w:highlight w:val="yellow"/>
        </w:rPr>
        <w:t>Immediately until further notice</w:t>
      </w:r>
    </w:p>
    <w:p w14:paraId="21A69127" w14:textId="77777777" w:rsidR="004C6163" w:rsidRDefault="004C6163" w:rsidP="004C6163">
      <w:r w:rsidRPr="00604166">
        <w:rPr>
          <w:b/>
          <w:bCs/>
          <w:highlight w:val="yellow"/>
        </w:rPr>
        <w:t xml:space="preserve">TIMES: </w:t>
      </w:r>
      <w:r>
        <w:rPr>
          <w:highlight w:val="yellow"/>
        </w:rPr>
        <w:t>From the beginning until the end of revenue service</w:t>
      </w:r>
    </w:p>
    <w:p w14:paraId="0E1B538C" w14:textId="77777777" w:rsidR="004C6163" w:rsidRDefault="004C6163" w:rsidP="004C6163"/>
    <w:p w14:paraId="4960D52F" w14:textId="77777777" w:rsidR="004C6163" w:rsidRPr="004C6163" w:rsidRDefault="004C6163" w:rsidP="004C6163">
      <w:pPr>
        <w:rPr>
          <w:b/>
          <w:bCs/>
        </w:rPr>
      </w:pPr>
      <w:r w:rsidRPr="003C5327">
        <w:rPr>
          <w:b/>
          <w:bCs/>
        </w:rPr>
        <w:t>Reroute as follows:</w:t>
      </w:r>
    </w:p>
    <w:p w14:paraId="22DF562D" w14:textId="77777777" w:rsidR="004C6163" w:rsidRDefault="004C6163" w:rsidP="004C6163">
      <w:pPr>
        <w:rPr>
          <w:b/>
          <w:bCs/>
          <w:sz w:val="28"/>
          <w:szCs w:val="28"/>
          <w:u w:val="single"/>
        </w:rPr>
      </w:pPr>
    </w:p>
    <w:p w14:paraId="6CF9B79D" w14:textId="77777777" w:rsidR="004C6163" w:rsidRPr="007F488E" w:rsidRDefault="004C6163" w:rsidP="004C61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OUT</w:t>
      </w:r>
      <w:r w:rsidRPr="007F488E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800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Departing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from </w:t>
      </w:r>
      <w:r w:rsidRPr="007F488E">
        <w:rPr>
          <w:b/>
          <w:bCs/>
          <w:sz w:val="28"/>
          <w:szCs w:val="28"/>
          <w:u w:val="single"/>
        </w:rPr>
        <w:t>Clayton County Justice Center</w:t>
      </w:r>
    </w:p>
    <w:p w14:paraId="4305F5E0" w14:textId="77777777" w:rsidR="004C6163" w:rsidRDefault="004C6163" w:rsidP="004C6163">
      <w:r>
        <w:t>Left – Deputy Rick Daly Memorial Blvd</w:t>
      </w:r>
    </w:p>
    <w:p w14:paraId="56B66552" w14:textId="77777777" w:rsidR="004C6163" w:rsidRDefault="004C6163" w:rsidP="004C6163">
      <w:r>
        <w:t>Left – Post Way</w:t>
      </w:r>
    </w:p>
    <w:p w14:paraId="2E59D78D" w14:textId="77777777" w:rsidR="004C6163" w:rsidRDefault="004C6163" w:rsidP="004C6163">
      <w:r>
        <w:t>Left – Poston Rd</w:t>
      </w:r>
    </w:p>
    <w:p w14:paraId="47AF111E" w14:textId="77777777" w:rsidR="004C6163" w:rsidRDefault="004C6163" w:rsidP="004C6163">
      <w:r>
        <w:t>Right – Tara Blvd</w:t>
      </w:r>
    </w:p>
    <w:p w14:paraId="22307E06" w14:textId="77777777" w:rsidR="004C6163" w:rsidRDefault="004C6163" w:rsidP="004C6163">
      <w:r>
        <w:t>Regular route</w:t>
      </w:r>
    </w:p>
    <w:p w14:paraId="395F62A7" w14:textId="77777777" w:rsidR="004C6163" w:rsidRDefault="004C6163" w:rsidP="004C6163">
      <w:pPr>
        <w:rPr>
          <w:b/>
          <w:bCs/>
          <w:sz w:val="28"/>
          <w:szCs w:val="28"/>
          <w:u w:val="single"/>
        </w:rPr>
      </w:pPr>
    </w:p>
    <w:p w14:paraId="1B587C88" w14:textId="77777777" w:rsidR="004C6163" w:rsidRPr="007F488E" w:rsidRDefault="004C6163" w:rsidP="004C61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</w:t>
      </w:r>
      <w:r w:rsidRPr="007F488E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800</w:t>
      </w:r>
      <w:r w:rsidRPr="007F488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Returning to </w:t>
      </w:r>
      <w:r w:rsidRPr="007F488E">
        <w:rPr>
          <w:b/>
          <w:bCs/>
          <w:sz w:val="28"/>
          <w:szCs w:val="28"/>
          <w:u w:val="single"/>
        </w:rPr>
        <w:t>Clayton County Justice Center</w:t>
      </w:r>
    </w:p>
    <w:p w14:paraId="0F90B504" w14:textId="701CCF3F" w:rsidR="00C307D2" w:rsidRDefault="00C307D2" w:rsidP="004C6163">
      <w:r>
        <w:t>Continue Tara Blvd</w:t>
      </w:r>
      <w:bookmarkStart w:id="0" w:name="_GoBack"/>
      <w:bookmarkEnd w:id="0"/>
    </w:p>
    <w:p w14:paraId="2CAE3B68" w14:textId="30C4F8FC" w:rsidR="004C6163" w:rsidRDefault="004C6163" w:rsidP="004C6163">
      <w:r w:rsidRPr="004C6163">
        <w:t>Left – Poston Rd</w:t>
      </w:r>
    </w:p>
    <w:p w14:paraId="3329E1FE" w14:textId="77777777" w:rsidR="004C6163" w:rsidRDefault="004C6163" w:rsidP="004C6163">
      <w:r>
        <w:t>Right</w:t>
      </w:r>
      <w:r w:rsidRPr="004C6163">
        <w:t xml:space="preserve"> – Post Way</w:t>
      </w:r>
    </w:p>
    <w:p w14:paraId="68CFA59D" w14:textId="77777777" w:rsidR="004C6163" w:rsidRDefault="004C6163" w:rsidP="004C6163">
      <w:r>
        <w:t>Right into designated bus loading area (EOL)</w:t>
      </w:r>
    </w:p>
    <w:p w14:paraId="011157CC" w14:textId="77777777" w:rsidR="004C6163" w:rsidRDefault="004C6163"/>
    <w:sectPr w:rsidR="004C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63"/>
    <w:rsid w:val="004C6163"/>
    <w:rsid w:val="00C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7A07E"/>
  <w15:chartTrackingRefBased/>
  <w15:docId w15:val="{BB9F49F8-F05F-4DE0-881E-ECCA008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6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456</Characters>
  <Application>Microsoft Office Word</Application>
  <DocSecurity>0</DocSecurity>
  <Lines>21</Lines>
  <Paragraphs>19</Paragraphs>
  <ScaleCrop>false</ScaleCrop>
  <Company>Metro Atlanta Rapid Transit Authority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2024-11-01T22:54:00Z</dcterms:created>
  <dcterms:modified xsi:type="dcterms:W3CDTF">2024-11-01T23:12:00Z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cae2a017-a727-466c-9ecc-e3d6edacce0e</vt:lpwstr>
  </property>
</Properties>
</file>